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3DA98" w14:textId="77777777" w:rsidR="00C913BA" w:rsidRDefault="00C913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21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9"/>
        <w:gridCol w:w="2243"/>
        <w:gridCol w:w="3167"/>
        <w:gridCol w:w="2228"/>
        <w:gridCol w:w="3500"/>
        <w:gridCol w:w="1535"/>
        <w:gridCol w:w="2242"/>
        <w:gridCol w:w="2242"/>
        <w:gridCol w:w="2242"/>
      </w:tblGrid>
      <w:tr w:rsidR="00C913BA" w14:paraId="14250652" w14:textId="77777777" w:rsidTr="00491DFD">
        <w:trPr>
          <w:trHeight w:val="893"/>
        </w:trPr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F5BC5B" w14:textId="77777777" w:rsidR="00C913BA" w:rsidRDefault="00634DA9">
            <w:pPr>
              <w:jc w:val="center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LOGO</w:t>
            </w:r>
          </w:p>
        </w:tc>
        <w:tc>
          <w:tcPr>
            <w:tcW w:w="12673" w:type="dxa"/>
            <w:gridSpan w:val="5"/>
            <w:tcBorders>
              <w:left w:val="single" w:sz="4" w:space="0" w:color="000000"/>
            </w:tcBorders>
            <w:shd w:val="clear" w:color="auto" w:fill="CFE2F3"/>
          </w:tcPr>
          <w:p w14:paraId="7347BF4E" w14:textId="77777777" w:rsidR="00C913BA" w:rsidRDefault="00C913BA">
            <w:pPr>
              <w:jc w:val="center"/>
              <w:rPr>
                <w:b/>
                <w:sz w:val="24"/>
                <w:szCs w:val="24"/>
              </w:rPr>
            </w:pPr>
          </w:p>
          <w:p w14:paraId="228301C8" w14:textId="77777777" w:rsidR="00C913BA" w:rsidRDefault="00634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d’action</w:t>
            </w:r>
          </w:p>
        </w:tc>
        <w:tc>
          <w:tcPr>
            <w:tcW w:w="6726" w:type="dxa"/>
            <w:gridSpan w:val="3"/>
            <w:tcBorders>
              <w:left w:val="single" w:sz="4" w:space="0" w:color="000000"/>
            </w:tcBorders>
            <w:shd w:val="clear" w:color="auto" w:fill="D9D2E9"/>
          </w:tcPr>
          <w:p w14:paraId="16E8259C" w14:textId="77777777" w:rsidR="00C913BA" w:rsidRDefault="00C913BA">
            <w:pPr>
              <w:rPr>
                <w:b/>
                <w:sz w:val="24"/>
                <w:szCs w:val="24"/>
              </w:rPr>
            </w:pPr>
          </w:p>
          <w:p w14:paraId="62F77DE1" w14:textId="77777777" w:rsidR="00C913BA" w:rsidRDefault="00634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Bilan du plan d’action</w:t>
            </w:r>
          </w:p>
          <w:p w14:paraId="4BA50105" w14:textId="77777777" w:rsidR="00C913BA" w:rsidRDefault="00C913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13BA" w14:paraId="4FF55F27" w14:textId="77777777" w:rsidTr="00491DFD">
        <w:trPr>
          <w:trHeight w:val="60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</w:tcPr>
          <w:p w14:paraId="6B7021AC" w14:textId="77777777" w:rsidR="00C913BA" w:rsidRDefault="00C913BA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  <w:p w14:paraId="47C8B1EE" w14:textId="7BE90F06" w:rsidR="00C913BA" w:rsidRDefault="00634DA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Objectif</w:t>
            </w:r>
          </w:p>
          <w:p w14:paraId="795EC768" w14:textId="77777777" w:rsidR="00C913BA" w:rsidRDefault="00C913BA" w:rsidP="00491DFD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000000"/>
            </w:tcBorders>
            <w:shd w:val="clear" w:color="auto" w:fill="073763"/>
          </w:tcPr>
          <w:p w14:paraId="4414D9B7" w14:textId="77777777" w:rsidR="00C913BA" w:rsidRDefault="00C913BA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  <w:p w14:paraId="6EF121E9" w14:textId="77777777" w:rsidR="00C913BA" w:rsidRDefault="00634DA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Moyen ou action</w:t>
            </w:r>
          </w:p>
        </w:tc>
        <w:tc>
          <w:tcPr>
            <w:tcW w:w="3167" w:type="dxa"/>
            <w:shd w:val="clear" w:color="auto" w:fill="073763"/>
          </w:tcPr>
          <w:p w14:paraId="33AEDF15" w14:textId="77777777" w:rsidR="00C913BA" w:rsidRDefault="00C913BA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  <w:p w14:paraId="56B0F0C9" w14:textId="77777777" w:rsidR="00C913BA" w:rsidRDefault="00634DA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Indicateur</w:t>
            </w:r>
          </w:p>
        </w:tc>
        <w:tc>
          <w:tcPr>
            <w:tcW w:w="2228" w:type="dxa"/>
            <w:shd w:val="clear" w:color="auto" w:fill="073763"/>
          </w:tcPr>
          <w:p w14:paraId="5D1225C9" w14:textId="77777777" w:rsidR="00C913BA" w:rsidRDefault="00C913BA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  <w:p w14:paraId="1C4076E6" w14:textId="77777777" w:rsidR="00C913BA" w:rsidRDefault="00634DA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Résultat(s) attendu(s)</w:t>
            </w:r>
          </w:p>
        </w:tc>
        <w:tc>
          <w:tcPr>
            <w:tcW w:w="3500" w:type="dxa"/>
            <w:shd w:val="clear" w:color="auto" w:fill="073763"/>
          </w:tcPr>
          <w:p w14:paraId="701E1817" w14:textId="77777777" w:rsidR="00C913BA" w:rsidRDefault="00C913BA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  <w:p w14:paraId="4D8F0F95" w14:textId="77777777" w:rsidR="00C913BA" w:rsidRDefault="00634DA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Responsable et collaborateur(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trice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)s</w:t>
            </w:r>
          </w:p>
        </w:tc>
        <w:tc>
          <w:tcPr>
            <w:tcW w:w="1535" w:type="dxa"/>
            <w:shd w:val="clear" w:color="auto" w:fill="073763"/>
          </w:tcPr>
          <w:p w14:paraId="0455B042" w14:textId="77777777" w:rsidR="00C913BA" w:rsidRDefault="00C913BA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  <w:p w14:paraId="66578162" w14:textId="77777777" w:rsidR="00C913BA" w:rsidRDefault="00634DA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Échéance</w:t>
            </w:r>
          </w:p>
        </w:tc>
        <w:tc>
          <w:tcPr>
            <w:tcW w:w="2242" w:type="dxa"/>
            <w:shd w:val="clear" w:color="auto" w:fill="073763"/>
          </w:tcPr>
          <w:p w14:paraId="460B694A" w14:textId="77777777" w:rsidR="00C913BA" w:rsidRDefault="00C913BA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  <w:p w14:paraId="3ED309CF" w14:textId="77777777" w:rsidR="00C913BA" w:rsidRDefault="00634DA9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Résultat(s) obtenu(s)</w:t>
            </w:r>
          </w:p>
        </w:tc>
        <w:tc>
          <w:tcPr>
            <w:tcW w:w="2242" w:type="dxa"/>
            <w:shd w:val="clear" w:color="auto" w:fill="073763"/>
          </w:tcPr>
          <w:p w14:paraId="412C2071" w14:textId="77777777" w:rsidR="00C913BA" w:rsidRDefault="00C913BA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  <w:p w14:paraId="54E56B83" w14:textId="77777777" w:rsidR="00C913BA" w:rsidRDefault="00634DA9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Explication des écarts (s’il y a lieu)</w:t>
            </w:r>
          </w:p>
        </w:tc>
        <w:tc>
          <w:tcPr>
            <w:tcW w:w="2242" w:type="dxa"/>
            <w:shd w:val="clear" w:color="auto" w:fill="073763"/>
          </w:tcPr>
          <w:p w14:paraId="005A5FFA" w14:textId="77777777" w:rsidR="00C913BA" w:rsidRDefault="00C913BA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  <w:p w14:paraId="2620B611" w14:textId="77777777" w:rsidR="00C913BA" w:rsidRDefault="00634DA9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Mesures à prendre (report, modification, etc.)</w:t>
            </w:r>
          </w:p>
        </w:tc>
      </w:tr>
      <w:tr w:rsidR="00C913BA" w14:paraId="05E08CFB" w14:textId="77777777" w:rsidTr="00491DFD">
        <w:trPr>
          <w:trHeight w:val="405"/>
        </w:trPr>
        <w:tc>
          <w:tcPr>
            <w:tcW w:w="21708" w:type="dxa"/>
            <w:gridSpan w:val="9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13502D24" w14:textId="77777777" w:rsidR="00C913BA" w:rsidRDefault="00634DA9">
            <w:pPr>
              <w:spacing w:before="20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Gestion des matières résiduelles </w:t>
            </w:r>
          </w:p>
        </w:tc>
      </w:tr>
      <w:tr w:rsidR="00C913BA" w14:paraId="708123A8" w14:textId="77777777" w:rsidTr="00491DFD">
        <w:trPr>
          <w:trHeight w:val="1995"/>
        </w:trPr>
        <w:tc>
          <w:tcPr>
            <w:tcW w:w="2309" w:type="dxa"/>
            <w:vMerge w:val="restart"/>
            <w:shd w:val="clear" w:color="auto" w:fill="CFE2F3"/>
            <w:vAlign w:val="center"/>
          </w:tcPr>
          <w:p w14:paraId="128D36ED" w14:textId="77777777" w:rsidR="00C913BA" w:rsidRDefault="00634DA9">
            <w:r>
              <w:t xml:space="preserve">Retirer les bouteilles d'eau à usage unique pour les employés de la technique </w:t>
            </w:r>
          </w:p>
          <w:p w14:paraId="4E80EF59" w14:textId="77777777" w:rsidR="00C913BA" w:rsidRDefault="00C913BA"/>
        </w:tc>
        <w:tc>
          <w:tcPr>
            <w:tcW w:w="2243" w:type="dxa"/>
            <w:vAlign w:val="center"/>
          </w:tcPr>
          <w:p w14:paraId="436B0D96" w14:textId="77777777" w:rsidR="00C913BA" w:rsidRDefault="00634DA9">
            <w:r>
              <w:t>F</w:t>
            </w:r>
            <w:r>
              <w:t xml:space="preserve">aire l'achat de gourdes réutilisables. </w:t>
            </w:r>
          </w:p>
        </w:tc>
        <w:tc>
          <w:tcPr>
            <w:tcW w:w="3167" w:type="dxa"/>
            <w:vAlign w:val="center"/>
          </w:tcPr>
          <w:p w14:paraId="7CF50EAD" w14:textId="77777777" w:rsidR="00C913BA" w:rsidRDefault="00634DA9">
            <w:r>
              <w:t>Le nombre de bouteilles d'eau commandées en moins par année</w:t>
            </w:r>
          </w:p>
        </w:tc>
        <w:tc>
          <w:tcPr>
            <w:tcW w:w="2228" w:type="dxa"/>
            <w:vAlign w:val="center"/>
          </w:tcPr>
          <w:p w14:paraId="60410539" w14:textId="30CF32AB" w:rsidR="00C913BA" w:rsidRDefault="00634DA9">
            <w:r>
              <w:t>60 caisses (720 bout</w:t>
            </w:r>
            <w:r w:rsidR="00491DFD">
              <w:t>eilles</w:t>
            </w:r>
            <w:r>
              <w:t>) /année</w:t>
            </w:r>
          </w:p>
        </w:tc>
        <w:tc>
          <w:tcPr>
            <w:tcW w:w="3500" w:type="dxa"/>
            <w:vAlign w:val="center"/>
          </w:tcPr>
          <w:p w14:paraId="397237A5" w14:textId="77777777" w:rsidR="00C913BA" w:rsidRDefault="00634DA9">
            <w:r>
              <w:t xml:space="preserve">Responsable : Myriam Paquin, Adjointe technique </w:t>
            </w:r>
          </w:p>
          <w:p w14:paraId="6DCD89E8" w14:textId="77777777" w:rsidR="00C913BA" w:rsidRDefault="00C913BA"/>
        </w:tc>
        <w:tc>
          <w:tcPr>
            <w:tcW w:w="1535" w:type="dxa"/>
            <w:vAlign w:val="center"/>
          </w:tcPr>
          <w:p w14:paraId="013088BD" w14:textId="77777777" w:rsidR="00C913BA" w:rsidRDefault="00634DA9">
            <w:r>
              <w:t>Décembre 2018</w:t>
            </w:r>
          </w:p>
        </w:tc>
        <w:tc>
          <w:tcPr>
            <w:tcW w:w="2242" w:type="dxa"/>
            <w:shd w:val="clear" w:color="auto" w:fill="D9D2E9"/>
            <w:vAlign w:val="center"/>
          </w:tcPr>
          <w:p w14:paraId="3DFA6D16" w14:textId="77777777" w:rsidR="00C913BA" w:rsidRDefault="00634DA9">
            <w:r>
              <w:t>Réalisé</w:t>
            </w:r>
          </w:p>
        </w:tc>
        <w:tc>
          <w:tcPr>
            <w:tcW w:w="2242" w:type="dxa"/>
            <w:shd w:val="clear" w:color="auto" w:fill="D9D2E9"/>
            <w:vAlign w:val="center"/>
          </w:tcPr>
          <w:p w14:paraId="4B37C833" w14:textId="77777777" w:rsidR="00C913BA" w:rsidRDefault="00C913BA"/>
        </w:tc>
        <w:tc>
          <w:tcPr>
            <w:tcW w:w="2242" w:type="dxa"/>
            <w:shd w:val="clear" w:color="auto" w:fill="D9D2E9"/>
            <w:vAlign w:val="center"/>
          </w:tcPr>
          <w:p w14:paraId="36081E5A" w14:textId="77777777" w:rsidR="00C913BA" w:rsidRDefault="00C913BA"/>
        </w:tc>
      </w:tr>
      <w:tr w:rsidR="00C913BA" w14:paraId="52202923" w14:textId="77777777" w:rsidTr="00491DFD">
        <w:trPr>
          <w:trHeight w:val="1995"/>
        </w:trPr>
        <w:tc>
          <w:tcPr>
            <w:tcW w:w="2309" w:type="dxa"/>
            <w:vMerge/>
            <w:shd w:val="clear" w:color="auto" w:fill="CFE2F3"/>
            <w:vAlign w:val="center"/>
          </w:tcPr>
          <w:p w14:paraId="2541D061" w14:textId="77777777" w:rsidR="00C913BA" w:rsidRDefault="00C91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43" w:type="dxa"/>
            <w:vAlign w:val="center"/>
          </w:tcPr>
          <w:p w14:paraId="68E3E5E3" w14:textId="77777777" w:rsidR="00C913BA" w:rsidRDefault="00634DA9">
            <w:r>
              <w:t>Présenter l'initiative à l'équipe et la sensibiliser à l’utilisation des gourdes.</w:t>
            </w:r>
          </w:p>
        </w:tc>
        <w:tc>
          <w:tcPr>
            <w:tcW w:w="3167" w:type="dxa"/>
            <w:vAlign w:val="center"/>
          </w:tcPr>
          <w:p w14:paraId="09F72EB4" w14:textId="77777777" w:rsidR="00C913BA" w:rsidRDefault="00634DA9">
            <w:r>
              <w:t>Le nombre de personnes dans l’équipe qui utilise sa gourde au travail</w:t>
            </w:r>
          </w:p>
        </w:tc>
        <w:tc>
          <w:tcPr>
            <w:tcW w:w="2228" w:type="dxa"/>
            <w:vAlign w:val="center"/>
          </w:tcPr>
          <w:p w14:paraId="6AC75ED1" w14:textId="77777777" w:rsidR="00C913BA" w:rsidRDefault="00634DA9">
            <w:r>
              <w:t xml:space="preserve">80 % </w:t>
            </w:r>
          </w:p>
        </w:tc>
        <w:tc>
          <w:tcPr>
            <w:tcW w:w="3500" w:type="dxa"/>
            <w:vAlign w:val="center"/>
          </w:tcPr>
          <w:p w14:paraId="7D8D774D" w14:textId="77777777" w:rsidR="00C913BA" w:rsidRDefault="00634DA9">
            <w:r>
              <w:t>Responsable : Juliette Robin, Chargée des communications</w:t>
            </w:r>
          </w:p>
          <w:p w14:paraId="3726BD15" w14:textId="77777777" w:rsidR="00C913BA" w:rsidRDefault="00634DA9">
            <w:r>
              <w:t>Collaborateurs : Alain Lavoie (homme à tout faire) et toute l’équipe</w:t>
            </w:r>
          </w:p>
        </w:tc>
        <w:tc>
          <w:tcPr>
            <w:tcW w:w="1535" w:type="dxa"/>
            <w:vAlign w:val="center"/>
          </w:tcPr>
          <w:p w14:paraId="6430AF0F" w14:textId="77777777" w:rsidR="00C913BA" w:rsidRDefault="00634DA9">
            <w:r>
              <w:t>Décembre 2018</w:t>
            </w:r>
          </w:p>
        </w:tc>
        <w:tc>
          <w:tcPr>
            <w:tcW w:w="2242" w:type="dxa"/>
            <w:shd w:val="clear" w:color="auto" w:fill="D9D2E9"/>
            <w:vAlign w:val="center"/>
          </w:tcPr>
          <w:p w14:paraId="3AB8C9E3" w14:textId="77777777" w:rsidR="00C913BA" w:rsidRDefault="00634DA9">
            <w:r>
              <w:t>Réalisé, 90 % de l’équipe a sa gourde d’</w:t>
            </w:r>
            <w:r>
              <w:t>eau en tout temps</w:t>
            </w:r>
          </w:p>
        </w:tc>
        <w:tc>
          <w:tcPr>
            <w:tcW w:w="2242" w:type="dxa"/>
            <w:shd w:val="clear" w:color="auto" w:fill="D9D2E9"/>
            <w:vAlign w:val="center"/>
          </w:tcPr>
          <w:p w14:paraId="5E25D178" w14:textId="77777777" w:rsidR="00C913BA" w:rsidRDefault="00634DA9">
            <w:r>
              <w:t>L’engagement de l’équipe a été encore plus important que ce qui était escompté</w:t>
            </w:r>
          </w:p>
        </w:tc>
        <w:tc>
          <w:tcPr>
            <w:tcW w:w="2242" w:type="dxa"/>
            <w:shd w:val="clear" w:color="auto" w:fill="D9D2E9"/>
            <w:vAlign w:val="center"/>
          </w:tcPr>
          <w:p w14:paraId="6BE1D7C9" w14:textId="77777777" w:rsidR="00C913BA" w:rsidRDefault="00C913BA"/>
        </w:tc>
      </w:tr>
      <w:tr w:rsidR="00C913BA" w14:paraId="10CC0597" w14:textId="77777777" w:rsidTr="00491DFD">
        <w:trPr>
          <w:trHeight w:val="1995"/>
        </w:trPr>
        <w:tc>
          <w:tcPr>
            <w:tcW w:w="2309" w:type="dxa"/>
            <w:shd w:val="clear" w:color="auto" w:fill="CFE2F3"/>
            <w:vAlign w:val="center"/>
          </w:tcPr>
          <w:p w14:paraId="36D70BF1" w14:textId="77777777" w:rsidR="00C913BA" w:rsidRDefault="00634DA9">
            <w:r>
              <w:t>Gérer de façon responsable nos résidus domestiques dangereux (RDD)</w:t>
            </w:r>
          </w:p>
        </w:tc>
        <w:tc>
          <w:tcPr>
            <w:tcW w:w="2243" w:type="dxa"/>
            <w:vAlign w:val="center"/>
          </w:tcPr>
          <w:p w14:paraId="72F1E96D" w14:textId="125B23D1" w:rsidR="00C913BA" w:rsidRDefault="00634DA9">
            <w:r>
              <w:t>Installer des bacs au quai de chargement afin de ramasser les produits électroniques, les</w:t>
            </w:r>
            <w:r w:rsidR="00491DFD">
              <w:t xml:space="preserve"> ampoules</w:t>
            </w:r>
            <w:r>
              <w:t xml:space="preserve"> </w:t>
            </w:r>
            <w:r w:rsidR="00491DFD">
              <w:t>fluo-compactes</w:t>
            </w:r>
            <w:r>
              <w:t xml:space="preserve"> et les piles </w:t>
            </w:r>
          </w:p>
        </w:tc>
        <w:tc>
          <w:tcPr>
            <w:tcW w:w="3167" w:type="dxa"/>
            <w:vAlign w:val="center"/>
          </w:tcPr>
          <w:p w14:paraId="4594E260" w14:textId="77777777" w:rsidR="00C913BA" w:rsidRDefault="00634DA9">
            <w:r>
              <w:t>La quantité qui sera déposé à l'écocentre à chacune de nos visites</w:t>
            </w:r>
          </w:p>
        </w:tc>
        <w:tc>
          <w:tcPr>
            <w:tcW w:w="2228" w:type="dxa"/>
            <w:vAlign w:val="center"/>
          </w:tcPr>
          <w:p w14:paraId="7BBD4660" w14:textId="77777777" w:rsidR="00C913BA" w:rsidRDefault="00634DA9">
            <w:r>
              <w:t>Faire 4 visites/année à l’écocentre</w:t>
            </w:r>
          </w:p>
        </w:tc>
        <w:tc>
          <w:tcPr>
            <w:tcW w:w="3500" w:type="dxa"/>
            <w:vAlign w:val="center"/>
          </w:tcPr>
          <w:p w14:paraId="2741D859" w14:textId="77777777" w:rsidR="00C913BA" w:rsidRDefault="00634DA9">
            <w:r>
              <w:t>Responsable : Jean Rabouin, Direct</w:t>
            </w:r>
            <w:r>
              <w:t>eur de la technique</w:t>
            </w:r>
          </w:p>
          <w:p w14:paraId="24159165" w14:textId="77777777" w:rsidR="00C913BA" w:rsidRDefault="00634DA9">
            <w:r>
              <w:t xml:space="preserve">Collaborateurs: Alain Lavoie (homme à tout faire) et toute l'équipe </w:t>
            </w:r>
          </w:p>
        </w:tc>
        <w:tc>
          <w:tcPr>
            <w:tcW w:w="1535" w:type="dxa"/>
            <w:vAlign w:val="center"/>
          </w:tcPr>
          <w:p w14:paraId="6A7798F8" w14:textId="77777777" w:rsidR="00C913BA" w:rsidRDefault="00634DA9">
            <w:r>
              <w:t>Mai 2019</w:t>
            </w:r>
          </w:p>
        </w:tc>
        <w:tc>
          <w:tcPr>
            <w:tcW w:w="2242" w:type="dxa"/>
            <w:shd w:val="clear" w:color="auto" w:fill="D9D2E9"/>
            <w:vAlign w:val="center"/>
          </w:tcPr>
          <w:p w14:paraId="093454AA" w14:textId="77777777" w:rsidR="00C913BA" w:rsidRDefault="00634DA9">
            <w:pPr>
              <w:rPr>
                <w:highlight w:val="yellow"/>
              </w:rPr>
            </w:pPr>
            <w:r>
              <w:t>En cours de réalisation</w:t>
            </w:r>
          </w:p>
        </w:tc>
        <w:tc>
          <w:tcPr>
            <w:tcW w:w="2242" w:type="dxa"/>
            <w:shd w:val="clear" w:color="auto" w:fill="D9D2E9"/>
            <w:vAlign w:val="center"/>
          </w:tcPr>
          <w:p w14:paraId="37A0A6D2" w14:textId="77777777" w:rsidR="00C913BA" w:rsidRDefault="00634DA9">
            <w:r>
              <w:t xml:space="preserve">La personne chargée de fabriquer les bacs a dû s'absenter plusieurs semaines en congé maladie. </w:t>
            </w:r>
          </w:p>
          <w:p w14:paraId="292C8E72" w14:textId="77777777" w:rsidR="00C913BA" w:rsidRDefault="00C913BA"/>
        </w:tc>
        <w:tc>
          <w:tcPr>
            <w:tcW w:w="2242" w:type="dxa"/>
            <w:shd w:val="clear" w:color="auto" w:fill="D9D2E9"/>
            <w:vAlign w:val="center"/>
          </w:tcPr>
          <w:p w14:paraId="2D61822F" w14:textId="77777777" w:rsidR="00C913BA" w:rsidRDefault="00634DA9">
            <w:pPr>
              <w:rPr>
                <w:highlight w:val="yellow"/>
              </w:rPr>
            </w:pPr>
            <w:r>
              <w:t xml:space="preserve">L'échéance est maintenant reportée à </w:t>
            </w:r>
            <w:r>
              <w:t>décembre 2019</w:t>
            </w:r>
          </w:p>
        </w:tc>
      </w:tr>
      <w:tr w:rsidR="00491DFD" w14:paraId="41CA889C" w14:textId="77777777" w:rsidTr="00491DFD">
        <w:trPr>
          <w:trHeight w:val="524"/>
        </w:trPr>
        <w:tc>
          <w:tcPr>
            <w:tcW w:w="21708" w:type="dxa"/>
            <w:gridSpan w:val="9"/>
            <w:shd w:val="clear" w:color="auto" w:fill="D9D9D9" w:themeFill="background1" w:themeFillShade="D9"/>
          </w:tcPr>
          <w:p w14:paraId="23565368" w14:textId="0113545E" w:rsidR="00491DFD" w:rsidRPr="00491DFD" w:rsidRDefault="00491DFD" w:rsidP="00491DFD">
            <w:pPr>
              <w:spacing w:before="200" w:after="200"/>
              <w:rPr>
                <w:b/>
                <w:bCs/>
              </w:rPr>
            </w:pPr>
            <w:r w:rsidRPr="00491DFD">
              <w:rPr>
                <w:b/>
                <w:bCs/>
                <w:sz w:val="22"/>
                <w:szCs w:val="22"/>
              </w:rPr>
              <w:t>Gouvernance</w:t>
            </w:r>
          </w:p>
        </w:tc>
      </w:tr>
      <w:tr w:rsidR="00C913BA" w14:paraId="32891708" w14:textId="77777777" w:rsidTr="00491DFD">
        <w:trPr>
          <w:trHeight w:val="1995"/>
        </w:trPr>
        <w:tc>
          <w:tcPr>
            <w:tcW w:w="2309" w:type="dxa"/>
            <w:shd w:val="clear" w:color="auto" w:fill="CFE2F3"/>
          </w:tcPr>
          <w:p w14:paraId="7DFF3463" w14:textId="77777777" w:rsidR="00C913BA" w:rsidRDefault="00C913BA"/>
        </w:tc>
        <w:tc>
          <w:tcPr>
            <w:tcW w:w="2243" w:type="dxa"/>
          </w:tcPr>
          <w:p w14:paraId="4289C58E" w14:textId="77777777" w:rsidR="00C913BA" w:rsidRDefault="00C913BA"/>
        </w:tc>
        <w:tc>
          <w:tcPr>
            <w:tcW w:w="3167" w:type="dxa"/>
          </w:tcPr>
          <w:p w14:paraId="3A6CC1B6" w14:textId="77777777" w:rsidR="00C913BA" w:rsidRDefault="00C913BA"/>
        </w:tc>
        <w:tc>
          <w:tcPr>
            <w:tcW w:w="2228" w:type="dxa"/>
          </w:tcPr>
          <w:p w14:paraId="795036E2" w14:textId="77777777" w:rsidR="00C913BA" w:rsidRDefault="00C913BA"/>
        </w:tc>
        <w:tc>
          <w:tcPr>
            <w:tcW w:w="3500" w:type="dxa"/>
          </w:tcPr>
          <w:p w14:paraId="15567F27" w14:textId="77777777" w:rsidR="00C913BA" w:rsidRDefault="00C913BA"/>
        </w:tc>
        <w:tc>
          <w:tcPr>
            <w:tcW w:w="1535" w:type="dxa"/>
          </w:tcPr>
          <w:p w14:paraId="3258C92B" w14:textId="77777777" w:rsidR="00C913BA" w:rsidRDefault="00C913BA"/>
        </w:tc>
        <w:tc>
          <w:tcPr>
            <w:tcW w:w="2242" w:type="dxa"/>
            <w:shd w:val="clear" w:color="auto" w:fill="D9D2E9"/>
          </w:tcPr>
          <w:p w14:paraId="132A53D6" w14:textId="77777777" w:rsidR="00C913BA" w:rsidRDefault="00C913BA"/>
        </w:tc>
        <w:tc>
          <w:tcPr>
            <w:tcW w:w="2242" w:type="dxa"/>
            <w:shd w:val="clear" w:color="auto" w:fill="D9D2E9"/>
          </w:tcPr>
          <w:p w14:paraId="59DEEAB8" w14:textId="77777777" w:rsidR="00C913BA" w:rsidRDefault="00C913BA"/>
        </w:tc>
        <w:tc>
          <w:tcPr>
            <w:tcW w:w="2242" w:type="dxa"/>
            <w:shd w:val="clear" w:color="auto" w:fill="D9D2E9"/>
          </w:tcPr>
          <w:p w14:paraId="57DF749A" w14:textId="77777777" w:rsidR="00C913BA" w:rsidRDefault="00C913BA"/>
        </w:tc>
      </w:tr>
    </w:tbl>
    <w:p w14:paraId="4DFE96A0" w14:textId="77777777" w:rsidR="00C913BA" w:rsidRDefault="00C913BA"/>
    <w:sectPr w:rsidR="00C913BA">
      <w:headerReference w:type="default" r:id="rId7"/>
      <w:pgSz w:w="24480" w:h="15840" w:orient="landscape"/>
      <w:pgMar w:top="850" w:right="1440" w:bottom="1802" w:left="1440" w:header="184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6F9C3" w14:textId="77777777" w:rsidR="00634DA9" w:rsidRDefault="00634DA9">
      <w:pPr>
        <w:spacing w:after="0" w:line="240" w:lineRule="auto"/>
      </w:pPr>
      <w:r>
        <w:separator/>
      </w:r>
    </w:p>
  </w:endnote>
  <w:endnote w:type="continuationSeparator" w:id="0">
    <w:p w14:paraId="6786BF24" w14:textId="77777777" w:rsidR="00634DA9" w:rsidRDefault="0063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4BD31" w14:textId="77777777" w:rsidR="00634DA9" w:rsidRDefault="00634DA9">
      <w:pPr>
        <w:spacing w:after="0" w:line="240" w:lineRule="auto"/>
      </w:pPr>
      <w:r>
        <w:separator/>
      </w:r>
    </w:p>
  </w:footnote>
  <w:footnote w:type="continuationSeparator" w:id="0">
    <w:p w14:paraId="5C182D61" w14:textId="77777777" w:rsidR="00634DA9" w:rsidRDefault="0063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9284" w14:textId="77777777" w:rsidR="00C913BA" w:rsidRDefault="00C913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BA"/>
    <w:rsid w:val="00491DFD"/>
    <w:rsid w:val="00634DA9"/>
    <w:rsid w:val="00C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D3B9E"/>
  <w15:docId w15:val="{242CE7B5-E9C0-F048-B8DC-52C42949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rebuchet MS" w:hAnsi="Trebuchet MS" w:cs="Trebuchet MS"/>
        <w:lang w:val="fr-CA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956"/>
  </w:style>
  <w:style w:type="paragraph" w:styleId="Heading1">
    <w:name w:val="heading 1"/>
    <w:basedOn w:val="Normal"/>
    <w:next w:val="Normal"/>
    <w:link w:val="Heading1Char"/>
    <w:uiPriority w:val="9"/>
    <w:qFormat/>
    <w:rsid w:val="0095304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0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30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0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0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0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30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0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C3C43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30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30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044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04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53044"/>
    <w:rPr>
      <w:rFonts w:asciiTheme="majorHAnsi" w:eastAsiaTheme="majorEastAsia" w:hAnsiTheme="majorHAnsi" w:cstheme="maj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953044"/>
    <w:rPr>
      <w:b/>
      <w:bCs/>
    </w:rPr>
  </w:style>
  <w:style w:type="character" w:styleId="Emphasis">
    <w:name w:val="Emphasis"/>
    <w:basedOn w:val="DefaultParagraphFont"/>
    <w:uiPriority w:val="20"/>
    <w:qFormat/>
    <w:rsid w:val="00953044"/>
    <w:rPr>
      <w:i/>
      <w:iCs/>
    </w:rPr>
  </w:style>
  <w:style w:type="paragraph" w:styleId="ListParagraph">
    <w:name w:val="List Paragraph"/>
    <w:basedOn w:val="Normal"/>
    <w:uiPriority w:val="34"/>
    <w:qFormat/>
    <w:rsid w:val="009530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53044"/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044"/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044"/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3044"/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3044"/>
    <w:rPr>
      <w:rFonts w:asciiTheme="majorHAnsi" w:eastAsiaTheme="majorEastAsia" w:hAnsiTheme="majorHAnsi" w:cstheme="majorBidi"/>
      <w:b/>
      <w:bCs/>
      <w:color w:val="2C3C43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3044"/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304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953044"/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line="240" w:lineRule="auto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3044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9530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304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304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044"/>
    <w:pPr>
      <w:pBdr>
        <w:left w:val="single" w:sz="18" w:space="12" w:color="90C22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044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304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530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5304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304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5304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044"/>
    <w:pPr>
      <w:outlineLvl w:val="9"/>
    </w:pPr>
  </w:style>
  <w:style w:type="table" w:styleId="TableGrid">
    <w:name w:val="Table Grid"/>
    <w:basedOn w:val="TableNormal"/>
    <w:uiPriority w:val="59"/>
    <w:rsid w:val="0098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A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AAF"/>
  </w:style>
  <w:style w:type="paragraph" w:styleId="Footer">
    <w:name w:val="footer"/>
    <w:basedOn w:val="Normal"/>
    <w:link w:val="FooterChar"/>
    <w:uiPriority w:val="99"/>
    <w:unhideWhenUsed/>
    <w:rsid w:val="00F67A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AAF"/>
  </w:style>
  <w:style w:type="paragraph" w:customStyle="1" w:styleId="Default">
    <w:name w:val="Default"/>
    <w:rsid w:val="003C7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CD"/>
    <w:rPr>
      <w:rFonts w:ascii="Tahoma" w:hAnsi="Tahoma" w:cs="Tahoma"/>
      <w:sz w:val="16"/>
      <w:szCs w:val="16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ituU1926Wi1LsAD3onAjCJGYkg==">AMUW2mX2d4xR4vrgvBo0qYTyF/8ZfSyHLZXCbwNMptveGMrx8N4H2A8yPpBYQSN/XuaQOhVxXXI3qkL0n+xUkgCzaf2L+0PK3V9EF3FPZG0wc3Ej32mCG9A7a+5D6dHOBz+mUeMxVG4a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admincvm</dc:creator>
  <cp:lastModifiedBy>Gagnon-Champigny, Eve</cp:lastModifiedBy>
  <cp:revision>2</cp:revision>
  <dcterms:created xsi:type="dcterms:W3CDTF">2019-08-16T14:30:00Z</dcterms:created>
  <dcterms:modified xsi:type="dcterms:W3CDTF">2021-02-04T15:03:00Z</dcterms:modified>
</cp:coreProperties>
</file>